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13617">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24A55F2A">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158280D5">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6BEEDBD2">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7A4DA419">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63F61693">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7526DC34">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2B69AF92">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14:paraId="51387341">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天津市交通与物流协会</w:t>
      </w:r>
    </w:p>
    <w:p w14:paraId="4A1040D9">
      <w:pPr>
        <w:autoSpaceDE w:val="0"/>
        <w:autoSpaceDN w:val="0"/>
        <w:adjustRightInd w:val="0"/>
        <w:jc w:val="center"/>
        <w:rPr>
          <w:rFonts w:ascii="Times New Roman" w:hAnsi="Times New Roman" w:eastAsia="方正小标宋简体" w:cs="方正小标宋简体"/>
          <w:kern w:val="0"/>
          <w:sz w:val="48"/>
          <w:szCs w:val="48"/>
          <w:highlight w:val="none"/>
          <w:lang w:val="zh-CN"/>
        </w:rPr>
      </w:pPr>
      <w:bookmarkStart w:id="0" w:name="_GoBack"/>
      <w:bookmarkEnd w:id="0"/>
      <w:r>
        <w:rPr>
          <w:rFonts w:hint="eastAsia" w:ascii="Times New Roman" w:hAnsi="Times New Roman" w:eastAsia="方正小标宋简体" w:cs="方正小标宋简体"/>
          <w:kern w:val="0"/>
          <w:sz w:val="48"/>
          <w:szCs w:val="48"/>
          <w:highlight w:val="none"/>
          <w:lang w:val="zh-CN"/>
        </w:rPr>
        <w:t>2023年度部门决算</w:t>
      </w:r>
    </w:p>
    <w:p w14:paraId="60E029A2">
      <w:pPr>
        <w:autoSpaceDE w:val="0"/>
        <w:autoSpaceDN w:val="0"/>
        <w:adjustRightInd w:val="0"/>
        <w:spacing w:line="580" w:lineRule="exact"/>
        <w:jc w:val="center"/>
        <w:rPr>
          <w:rFonts w:ascii="Times New Roman" w:hAnsi="Times New Roman" w:eastAsia="黑体" w:cs="黑体"/>
          <w:sz w:val="30"/>
          <w:szCs w:val="30"/>
          <w:highlight w:val="none"/>
        </w:rPr>
      </w:pPr>
    </w:p>
    <w:p w14:paraId="7C7CF300">
      <w:pPr>
        <w:autoSpaceDE w:val="0"/>
        <w:autoSpaceDN w:val="0"/>
        <w:adjustRightInd w:val="0"/>
        <w:spacing w:line="580" w:lineRule="exact"/>
        <w:jc w:val="center"/>
        <w:rPr>
          <w:rFonts w:ascii="Times New Roman" w:hAnsi="Times New Roman" w:eastAsia="黑体" w:cs="黑体"/>
          <w:sz w:val="30"/>
          <w:szCs w:val="30"/>
          <w:highlight w:val="none"/>
        </w:rPr>
      </w:pPr>
    </w:p>
    <w:p w14:paraId="06391D9F">
      <w:pPr>
        <w:autoSpaceDE w:val="0"/>
        <w:autoSpaceDN w:val="0"/>
        <w:adjustRightInd w:val="0"/>
        <w:spacing w:line="580" w:lineRule="exact"/>
        <w:jc w:val="center"/>
        <w:rPr>
          <w:rFonts w:ascii="Times New Roman" w:hAnsi="Times New Roman" w:eastAsia="黑体" w:cs="黑体"/>
          <w:sz w:val="30"/>
          <w:szCs w:val="30"/>
          <w:highlight w:val="none"/>
        </w:rPr>
      </w:pPr>
    </w:p>
    <w:p w14:paraId="2B379581">
      <w:pPr>
        <w:autoSpaceDE w:val="0"/>
        <w:autoSpaceDN w:val="0"/>
        <w:adjustRightInd w:val="0"/>
        <w:spacing w:line="580" w:lineRule="exact"/>
        <w:jc w:val="center"/>
        <w:rPr>
          <w:rFonts w:ascii="Times New Roman" w:hAnsi="Times New Roman" w:eastAsia="黑体" w:cs="黑体"/>
          <w:sz w:val="30"/>
          <w:szCs w:val="30"/>
          <w:highlight w:val="none"/>
        </w:rPr>
      </w:pPr>
    </w:p>
    <w:p w14:paraId="10477E96">
      <w:pPr>
        <w:autoSpaceDE w:val="0"/>
        <w:autoSpaceDN w:val="0"/>
        <w:adjustRightInd w:val="0"/>
        <w:spacing w:line="580" w:lineRule="exact"/>
        <w:jc w:val="center"/>
        <w:rPr>
          <w:rFonts w:ascii="Times New Roman" w:hAnsi="Times New Roman" w:eastAsia="黑体" w:cs="黑体"/>
          <w:sz w:val="30"/>
          <w:szCs w:val="30"/>
          <w:highlight w:val="none"/>
        </w:rPr>
      </w:pPr>
    </w:p>
    <w:p w14:paraId="60B90537">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14:paraId="547492ED">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目</w:t>
      </w:r>
      <w:r>
        <w:rPr>
          <w:rFonts w:hint="eastAsia" w:ascii="Times New Roman" w:hAnsi="Times New Roman" w:eastAsia="黑体" w:cs="黑体"/>
          <w:kern w:val="0"/>
          <w:sz w:val="44"/>
          <w:szCs w:val="44"/>
          <w:highlight w:val="none"/>
          <w:lang w:val="en-US" w:eastAsia="zh-CN"/>
        </w:rPr>
        <w:t xml:space="preserve">   </w:t>
      </w:r>
      <w:r>
        <w:rPr>
          <w:rFonts w:hint="eastAsia" w:ascii="Times New Roman" w:hAnsi="Times New Roman" w:eastAsia="黑体" w:cs="黑体"/>
          <w:kern w:val="0"/>
          <w:sz w:val="44"/>
          <w:szCs w:val="44"/>
          <w:highlight w:val="none"/>
        </w:rPr>
        <w:t>录</w:t>
      </w:r>
    </w:p>
    <w:p w14:paraId="14FBB5B2">
      <w:pPr>
        <w:autoSpaceDE w:val="0"/>
        <w:autoSpaceDN w:val="0"/>
        <w:adjustRightInd w:val="0"/>
        <w:spacing w:line="600" w:lineRule="exact"/>
        <w:jc w:val="left"/>
        <w:rPr>
          <w:rFonts w:ascii="Times New Roman" w:hAnsi="Times New Roman" w:eastAsia="黑体" w:cs="黑体"/>
          <w:kern w:val="0"/>
          <w:sz w:val="30"/>
          <w:szCs w:val="30"/>
          <w:highlight w:val="none"/>
        </w:rPr>
      </w:pPr>
    </w:p>
    <w:p w14:paraId="1EC5072F">
      <w:pPr>
        <w:tabs>
          <w:tab w:val="right" w:leader="dot" w:pos="8306"/>
        </w:tabs>
        <w:autoSpaceDE w:val="0"/>
        <w:autoSpaceDN w:val="0"/>
        <w:adjustRightInd w:val="0"/>
        <w:spacing w:line="700" w:lineRule="exact"/>
        <w:jc w:val="left"/>
        <w:rPr>
          <w:rFonts w:hint="eastAsia" w:ascii="Times New Roman" w:hAnsi="Times New Roman" w:eastAsia="方正小标宋简体" w:cs="Times New Roman"/>
          <w:kern w:val="0"/>
          <w:sz w:val="30"/>
          <w:szCs w:val="30"/>
          <w:highlight w:val="none"/>
          <w:lang w:eastAsia="zh-CN"/>
        </w:rPr>
      </w:pPr>
      <w:r>
        <w:rPr>
          <w:rFonts w:hint="eastAsia" w:ascii="Times New Roman" w:hAnsi="Times New Roman" w:eastAsia="方正小标宋简体" w:cs="方正小标宋简体"/>
          <w:kern w:val="0"/>
          <w:sz w:val="30"/>
          <w:szCs w:val="30"/>
          <w:highlight w:val="none"/>
        </w:rPr>
        <w:t>第一部分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概</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况</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1</w:t>
      </w:r>
    </w:p>
    <w:p w14:paraId="5C81135D">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eastAsia="zh-CN"/>
        </w:rPr>
      </w:pPr>
      <w:r>
        <w:rPr>
          <w:rFonts w:hint="eastAsia" w:ascii="Times New Roman" w:hAnsi="Times New Roman" w:eastAsia="仿宋_GB2312" w:cs="仿宋_GB2312"/>
          <w:kern w:val="0"/>
          <w:sz w:val="30"/>
          <w:szCs w:val="30"/>
          <w:highlight w:val="none"/>
        </w:rPr>
        <w:t>一、主要职责</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1</w:t>
      </w:r>
    </w:p>
    <w:p w14:paraId="26E40E8D">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eastAsia="zh-CN"/>
        </w:rPr>
      </w:pPr>
      <w:r>
        <w:rPr>
          <w:rFonts w:hint="eastAsia" w:ascii="Times New Roman" w:hAnsi="Times New Roman" w:eastAsia="仿宋_GB2312" w:cs="仿宋_GB2312"/>
          <w:kern w:val="0"/>
          <w:sz w:val="30"/>
          <w:szCs w:val="30"/>
          <w:highlight w:val="none"/>
        </w:rPr>
        <w:t>二、机构设置</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1</w:t>
      </w:r>
    </w:p>
    <w:p w14:paraId="7B97A339">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第二部分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22A5AFC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一、收入支出决算总表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3885EA7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二、收入决算表（按功能分类列示）</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38BAEA0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三、收入决算表（按单位列示）</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6B409892">
      <w:pPr>
        <w:tabs>
          <w:tab w:val="right" w:leader="dot" w:pos="8306"/>
        </w:tabs>
        <w:autoSpaceDE w:val="0"/>
        <w:autoSpaceDN w:val="0"/>
        <w:adjustRightInd w:val="0"/>
        <w:spacing w:line="700" w:lineRule="exact"/>
        <w:ind w:left="220"/>
        <w:jc w:val="left"/>
        <w:rPr>
          <w:rFonts w:ascii="Times New Roman" w:hAnsi="Times New Roman" w:eastAsia="仿宋_GB2312" w:cs="Times New Roman"/>
          <w:b/>
          <w:bCs/>
          <w:kern w:val="0"/>
          <w:sz w:val="30"/>
          <w:szCs w:val="30"/>
          <w:highlight w:val="none"/>
        </w:rPr>
      </w:pPr>
      <w:r>
        <w:rPr>
          <w:rFonts w:hint="eastAsia" w:ascii="Times New Roman" w:hAnsi="Times New Roman" w:eastAsia="仿宋_GB2312" w:cs="仿宋_GB2312"/>
          <w:kern w:val="0"/>
          <w:sz w:val="30"/>
          <w:szCs w:val="30"/>
          <w:highlight w:val="none"/>
        </w:rPr>
        <w:t>四、支出决算表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5A2EE0C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五、财政拨款收入支出决算总表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2C1D2A8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5FBCC5A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七、一般公共预算财政拨款基本支出决算表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32C7BE5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八、政府性基金预算财政拨款收入支出决算表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2AF1BD1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九、国有资本经营预算财政拨款收入支出决算表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4A5B1BA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1E94224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十一、项目支出决算表</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rPr>
        <w:t>2</w:t>
      </w:r>
    </w:p>
    <w:p w14:paraId="29111010">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十二、关于空表的说明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3</w:t>
      </w:r>
    </w:p>
    <w:p w14:paraId="35E0F693">
      <w:pPr>
        <w:tabs>
          <w:tab w:val="right" w:leader="dot" w:pos="8306"/>
        </w:tabs>
        <w:autoSpaceDE w:val="0"/>
        <w:autoSpaceDN w:val="0"/>
        <w:adjustRightInd w:val="0"/>
        <w:spacing w:line="700" w:lineRule="exact"/>
        <w:jc w:val="left"/>
        <w:rPr>
          <w:rFonts w:hint="eastAsia" w:ascii="Times New Roman" w:hAnsi="Times New Roman" w:eastAsia="方正小标宋简体" w:cs="Times New Roman"/>
          <w:kern w:val="0"/>
          <w:sz w:val="30"/>
          <w:szCs w:val="30"/>
          <w:highlight w:val="none"/>
          <w:lang w:eastAsia="zh-CN"/>
        </w:rPr>
      </w:pPr>
      <w:r>
        <w:rPr>
          <w:rFonts w:hint="eastAsia" w:ascii="Times New Roman" w:hAnsi="Times New Roman" w:eastAsia="方正小标宋简体" w:cs="方正小标宋简体"/>
          <w:kern w:val="0"/>
          <w:sz w:val="30"/>
          <w:szCs w:val="30"/>
          <w:highlight w:val="none"/>
        </w:rPr>
        <w:t>第三部分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4</w:t>
      </w:r>
    </w:p>
    <w:p w14:paraId="4E872318">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eastAsia="zh-CN"/>
        </w:rPr>
      </w:pPr>
      <w:r>
        <w:rPr>
          <w:rFonts w:hint="eastAsia" w:ascii="Times New Roman" w:hAnsi="Times New Roman" w:eastAsia="仿宋_GB2312" w:cs="仿宋_GB2312"/>
          <w:kern w:val="0"/>
          <w:sz w:val="30"/>
          <w:szCs w:val="30"/>
          <w:highlight w:val="none"/>
        </w:rPr>
        <w:t>一、收支决算总体情况说明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4</w:t>
      </w:r>
    </w:p>
    <w:p w14:paraId="01679271">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二、收入决算情况说明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4</w:t>
      </w:r>
    </w:p>
    <w:p w14:paraId="3EDF5E35">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三、支出决算情况说明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4</w:t>
      </w:r>
    </w:p>
    <w:p w14:paraId="632FF6AD">
      <w:pPr>
        <w:tabs>
          <w:tab w:val="right" w:leader="dot" w:pos="8306"/>
        </w:tabs>
        <w:autoSpaceDE w:val="0"/>
        <w:autoSpaceDN w:val="0"/>
        <w:adjustRightInd w:val="0"/>
        <w:spacing w:line="700" w:lineRule="exact"/>
        <w:ind w:left="220"/>
        <w:jc w:val="left"/>
        <w:rPr>
          <w:rFonts w:hint="default"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四、财政拨款收支决算总体情况说明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4</w:t>
      </w:r>
    </w:p>
    <w:p w14:paraId="4D278A4C">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五、一般公共预算财政拨款支出决算情况说明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5</w:t>
      </w:r>
    </w:p>
    <w:p w14:paraId="40F63CF8">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六、一般公共预算财政拨款基本支出决算情况说明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5</w:t>
      </w:r>
    </w:p>
    <w:p w14:paraId="67798EAB">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七、政府性基金预算财政拨款收支决算情况说明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6</w:t>
      </w:r>
    </w:p>
    <w:p w14:paraId="496C915A">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八、国有资本经营预算财政拨款收支决算情况说明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6</w:t>
      </w:r>
    </w:p>
    <w:p w14:paraId="0D16FE92">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九、财政拨款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6</w:t>
      </w:r>
    </w:p>
    <w:p w14:paraId="08A2BBBA">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十、机关运行经费支出情况说明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8</w:t>
      </w:r>
    </w:p>
    <w:p w14:paraId="4C6E48EF">
      <w:pPr>
        <w:tabs>
          <w:tab w:val="right" w:leader="dot" w:pos="8306"/>
        </w:tabs>
        <w:autoSpaceDE w:val="0"/>
        <w:autoSpaceDN w:val="0"/>
        <w:adjustRightInd w:val="0"/>
        <w:spacing w:line="700" w:lineRule="exact"/>
        <w:ind w:left="220"/>
        <w:jc w:val="left"/>
        <w:rPr>
          <w:rFonts w:hint="eastAsia"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十一、政府采购支出情况说明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8</w:t>
      </w:r>
    </w:p>
    <w:p w14:paraId="6DD4CC0C">
      <w:pPr>
        <w:tabs>
          <w:tab w:val="right" w:leader="dot" w:pos="8306"/>
        </w:tabs>
        <w:autoSpaceDE w:val="0"/>
        <w:autoSpaceDN w:val="0"/>
        <w:adjustRightInd w:val="0"/>
        <w:spacing w:line="700" w:lineRule="exact"/>
        <w:ind w:left="220"/>
        <w:jc w:val="left"/>
        <w:rPr>
          <w:rFonts w:hint="default"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十二、国有资产占有使用情况说明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8</w:t>
      </w:r>
    </w:p>
    <w:p w14:paraId="447CE57B">
      <w:pPr>
        <w:tabs>
          <w:tab w:val="right" w:leader="dot" w:pos="8306"/>
        </w:tabs>
        <w:autoSpaceDE w:val="0"/>
        <w:autoSpaceDN w:val="0"/>
        <w:adjustRightInd w:val="0"/>
        <w:spacing w:line="700" w:lineRule="exact"/>
        <w:ind w:left="220"/>
        <w:jc w:val="left"/>
        <w:rPr>
          <w:rFonts w:hint="eastAsia" w:ascii="Times New Roman" w:hAnsi="Times New Roman" w:eastAsia="方正小标宋简体" w:cs="方正小标宋简体"/>
          <w:kern w:val="0"/>
          <w:sz w:val="30"/>
          <w:szCs w:val="30"/>
          <w:lang w:val="en-US" w:eastAsia="zh-CN"/>
        </w:rPr>
      </w:pPr>
      <w:r>
        <w:rPr>
          <w:rFonts w:hint="eastAsia" w:ascii="Times New Roman" w:hAnsi="Times New Roman" w:eastAsia="仿宋_GB2312" w:cs="仿宋_GB2312"/>
          <w:kern w:val="0"/>
          <w:sz w:val="30"/>
          <w:szCs w:val="30"/>
          <w:highlight w:val="none"/>
        </w:rPr>
        <w:t>十三、预算绩效情况说明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8</w:t>
      </w:r>
    </w:p>
    <w:p w14:paraId="213160D1">
      <w:pPr>
        <w:tabs>
          <w:tab w:val="right" w:leader="dot" w:pos="8306"/>
        </w:tabs>
        <w:autoSpaceDE w:val="0"/>
        <w:autoSpaceDN w:val="0"/>
        <w:adjustRightInd w:val="0"/>
        <w:spacing w:line="700" w:lineRule="exact"/>
        <w:ind w:left="220"/>
        <w:jc w:val="left"/>
        <w:rPr>
          <w:rFonts w:hint="default" w:ascii="Times New Roman" w:hAnsi="Times New Roman" w:eastAsia="方正小标宋简体" w:cs="Times New Roman"/>
          <w:kern w:val="0"/>
          <w:sz w:val="30"/>
          <w:szCs w:val="30"/>
          <w:highlight w:val="none"/>
          <w:lang w:val="en-US" w:eastAsia="zh-CN"/>
        </w:rPr>
      </w:pPr>
      <w:r>
        <w:rPr>
          <w:rFonts w:hint="eastAsia" w:ascii="Times New Roman" w:hAnsi="Times New Roman" w:eastAsia="仿宋_GB2312" w:cs="仿宋_GB2312"/>
          <w:kern w:val="0"/>
          <w:sz w:val="30"/>
          <w:szCs w:val="30"/>
          <w:highlight w:val="none"/>
        </w:rPr>
        <w:t>十四、教育、医疗卫生、社会保障和就业、住房保障、涉农补贴等民生支出情况说明</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8</w:t>
      </w:r>
    </w:p>
    <w:p w14:paraId="231489B6">
      <w:pPr>
        <w:tabs>
          <w:tab w:val="right" w:leader="dot" w:pos="8306"/>
        </w:tabs>
        <w:autoSpaceDE w:val="0"/>
        <w:autoSpaceDN w:val="0"/>
        <w:adjustRightInd w:val="0"/>
        <w:spacing w:line="700" w:lineRule="exact"/>
        <w:jc w:val="left"/>
        <w:rPr>
          <w:rFonts w:hint="default" w:ascii="Times New Roman" w:hAnsi="Times New Roman" w:eastAsia="方正小标宋简体" w:cs="Times New Roman"/>
          <w:kern w:val="0"/>
          <w:sz w:val="30"/>
          <w:szCs w:val="30"/>
          <w:highlight w:val="none"/>
          <w:lang w:val="en-US" w:eastAsia="zh-CN"/>
        </w:rPr>
      </w:pPr>
      <w:r>
        <w:rPr>
          <w:rFonts w:hint="eastAsia" w:ascii="Times New Roman" w:hAnsi="Times New Roman" w:eastAsia="方正小标宋简体" w:cs="方正小标宋简体"/>
          <w:kern w:val="0"/>
          <w:sz w:val="30"/>
          <w:szCs w:val="30"/>
          <w:highlight w:val="none"/>
          <w:lang w:val="en"/>
        </w:rPr>
        <w:t>第四部分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val="en"/>
        </w:rPr>
        <w:t>名词解释</w:t>
      </w:r>
      <w:r>
        <w:rPr>
          <w:rFonts w:ascii="Times New Roman" w:hAnsi="Times New Roman" w:eastAsia="方正小标宋简体" w:cs="方正小标宋简体"/>
          <w:kern w:val="0"/>
          <w:sz w:val="30"/>
          <w:szCs w:val="30"/>
        </w:rPr>
        <w:tab/>
      </w:r>
      <w:r>
        <w:rPr>
          <w:rFonts w:hint="eastAsia" w:ascii="Times New Roman" w:hAnsi="Times New Roman" w:eastAsia="方正小标宋简体" w:cs="方正小标宋简体"/>
          <w:kern w:val="0"/>
          <w:sz w:val="30"/>
          <w:szCs w:val="30"/>
          <w:lang w:val="en-US" w:eastAsia="zh-CN"/>
        </w:rPr>
        <w:t>9</w:t>
      </w:r>
    </w:p>
    <w:p w14:paraId="7B8EF4E2">
      <w:pPr>
        <w:keepNext/>
        <w:keepLines/>
        <w:autoSpaceDE w:val="0"/>
        <w:autoSpaceDN w:val="0"/>
        <w:adjustRightInd w:val="0"/>
        <w:spacing w:line="600" w:lineRule="exact"/>
        <w:jc w:val="center"/>
        <w:outlineLvl w:val="0"/>
        <w:rPr>
          <w:rFonts w:hint="eastAsia" w:ascii="Times New Roman" w:hAnsi="Times New Roman" w:eastAsia="方正小标宋简体" w:cs="方正小标宋简体"/>
          <w:kern w:val="44"/>
          <w:sz w:val="44"/>
          <w:szCs w:val="44"/>
          <w:highlight w:val="none"/>
        </w:rPr>
        <w:sectPr>
          <w:headerReference r:id="rId3" w:type="default"/>
          <w:footerReference r:id="rId4" w:type="default"/>
          <w:pgSz w:w="12240" w:h="15840"/>
          <w:pgMar w:top="1440" w:right="1800" w:bottom="1440" w:left="1800" w:header="720" w:footer="720" w:gutter="0"/>
          <w:cols w:space="720" w:num="1"/>
        </w:sectPr>
      </w:pPr>
    </w:p>
    <w:p w14:paraId="7C6FE4D6">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p>
    <w:p w14:paraId="4F0DE024">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14:paraId="49FF9095">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一、主要职责</w:t>
      </w:r>
    </w:p>
    <w:p w14:paraId="18B2BDE2">
      <w:pPr>
        <w:keepNext/>
        <w:keepLines/>
        <w:autoSpaceDE w:val="0"/>
        <w:autoSpaceDN w:val="0"/>
        <w:adjustRightInd w:val="0"/>
        <w:spacing w:line="600" w:lineRule="exact"/>
        <w:ind w:firstLine="600"/>
        <w:jc w:val="left"/>
        <w:outlineLvl w:val="1"/>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kern w:val="0"/>
          <w:sz w:val="30"/>
          <w:szCs w:val="30"/>
          <w:highlight w:val="none"/>
          <w:lang w:eastAsia="zh-CN"/>
        </w:rPr>
        <w:t>本单位为社会团体，开展业务为课题调研、咨询服务、人员培训、刊物出版、认证、网站、交流合作等。</w:t>
      </w:r>
    </w:p>
    <w:p w14:paraId="53A0A6E1">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二、机构设置</w:t>
      </w:r>
    </w:p>
    <w:p w14:paraId="589ED0A4">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天津市交通与物流协会</w:t>
      </w:r>
      <w:r>
        <w:rPr>
          <w:rFonts w:hint="eastAsia" w:ascii="Times New Roman" w:hAnsi="Times New Roman" w:eastAsia="仿宋_GB2312" w:cs="仿宋_GB2312"/>
          <w:kern w:val="0"/>
          <w:sz w:val="30"/>
          <w:szCs w:val="30"/>
          <w:highlight w:val="none"/>
        </w:rPr>
        <w:t>内设</w:t>
      </w:r>
      <w:r>
        <w:rPr>
          <w:rFonts w:hint="eastAsia" w:ascii="Times New Roman" w:hAnsi="Times New Roman" w:eastAsia="仿宋_GB2312" w:cs="仿宋_GB2312"/>
          <w:kern w:val="0"/>
          <w:sz w:val="30"/>
          <w:szCs w:val="30"/>
          <w:highlight w:val="none"/>
          <w:lang w:eastAsia="zh-CN"/>
        </w:rPr>
        <w:t>4</w:t>
      </w:r>
      <w:r>
        <w:rPr>
          <w:rFonts w:hint="eastAsia" w:ascii="Times New Roman" w:hAnsi="Times New Roman" w:eastAsia="仿宋_GB2312" w:cs="仿宋_GB2312"/>
          <w:kern w:val="0"/>
          <w:sz w:val="30"/>
          <w:szCs w:val="30"/>
          <w:highlight w:val="none"/>
        </w:rPr>
        <w:t>个</w:t>
      </w:r>
      <w:r>
        <w:rPr>
          <w:rFonts w:hint="eastAsia" w:ascii="Times New Roman" w:hAnsi="Times New Roman" w:eastAsia="仿宋_GB2312" w:cs="仿宋_GB2312"/>
          <w:kern w:val="0"/>
          <w:sz w:val="30"/>
          <w:szCs w:val="30"/>
          <w:highlight w:val="none"/>
          <w:lang w:eastAsia="zh-CN"/>
        </w:rPr>
        <w:t>职能处室</w:t>
      </w:r>
      <w:r>
        <w:rPr>
          <w:rFonts w:hint="eastAsia" w:ascii="Times New Roman" w:hAnsi="Times New Roman" w:eastAsia="仿宋_GB2312" w:cs="仿宋_GB2312"/>
          <w:kern w:val="0"/>
          <w:sz w:val="30"/>
          <w:szCs w:val="30"/>
          <w:highlight w:val="none"/>
        </w:rPr>
        <w:t>；下辖</w:t>
      </w:r>
      <w:r>
        <w:rPr>
          <w:rFonts w:hint="eastAsia" w:ascii="Times New Roman" w:hAnsi="Times New Roman" w:eastAsia="仿宋_GB2312" w:cs="仿宋_GB2312"/>
          <w:kern w:val="0"/>
          <w:sz w:val="30"/>
          <w:szCs w:val="30"/>
          <w:highlight w:val="none"/>
          <w:lang w:eastAsia="zh-CN"/>
        </w:rPr>
        <w:t>0</w:t>
      </w:r>
      <w:r>
        <w:rPr>
          <w:rFonts w:hint="eastAsia" w:ascii="Times New Roman" w:hAnsi="Times New Roman" w:eastAsia="仿宋_GB2312" w:cs="仿宋_GB2312"/>
          <w:kern w:val="0"/>
          <w:sz w:val="30"/>
          <w:szCs w:val="30"/>
          <w:highlight w:val="none"/>
        </w:rPr>
        <w:t>个预算单位。纳入</w:t>
      </w:r>
      <w:r>
        <w:rPr>
          <w:rFonts w:hint="eastAsia" w:ascii="Times New Roman" w:hAnsi="Times New Roman" w:eastAsia="仿宋_GB2312" w:cs="仿宋_GB2312"/>
          <w:kern w:val="0"/>
          <w:sz w:val="30"/>
          <w:szCs w:val="30"/>
          <w:highlight w:val="none"/>
          <w:lang w:eastAsia="zh-CN"/>
        </w:rPr>
        <w:t>天津市交通与物流协会2023</w:t>
      </w:r>
      <w:r>
        <w:rPr>
          <w:rFonts w:hint="eastAsia" w:ascii="Times New Roman" w:hAnsi="Times New Roman" w:eastAsia="仿宋_GB2312" w:cs="仿宋_GB2312"/>
          <w:kern w:val="0"/>
          <w:sz w:val="30"/>
          <w:szCs w:val="30"/>
          <w:highlight w:val="none"/>
        </w:rPr>
        <w:t>年度部门决算编制范围的单位包括：</w:t>
      </w:r>
    </w:p>
    <w:p w14:paraId="22DE9973">
      <w:pPr>
        <w:keepNext/>
        <w:keepLines/>
        <w:autoSpaceDE w:val="0"/>
        <w:autoSpaceDN w:val="0"/>
        <w:adjustRightInd w:val="0"/>
        <w:spacing w:line="600" w:lineRule="exact"/>
        <w:ind w:firstLine="600"/>
        <w:jc w:val="left"/>
        <w:outlineLvl w:val="1"/>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kern w:val="0"/>
          <w:sz w:val="30"/>
          <w:szCs w:val="30"/>
          <w:highlight w:val="none"/>
          <w:lang w:eastAsia="zh-CN"/>
        </w:rPr>
        <w:t>1.天津市交通与物流协会</w:t>
      </w:r>
    </w:p>
    <w:p w14:paraId="0A145CB0">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14:paraId="3A276ECA">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p>
    <w:p w14:paraId="432659F3">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14:paraId="130C741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一、《收入支出决算总表》</w:t>
      </w:r>
    </w:p>
    <w:p w14:paraId="5FB345E7">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二、《收入决算表（按功能分类列示）》</w:t>
      </w:r>
    </w:p>
    <w:p w14:paraId="0E4A17F6">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三、《收入决算表（按单位列示）》</w:t>
      </w:r>
    </w:p>
    <w:p w14:paraId="3F122541">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四、《支出决算表》</w:t>
      </w:r>
    </w:p>
    <w:p w14:paraId="56503457">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五、《财政拨款收入支出决算总表》</w:t>
      </w:r>
    </w:p>
    <w:p w14:paraId="74C94ADD">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六、《一般公共预算财政拨款支出决算表》</w:t>
      </w:r>
    </w:p>
    <w:p w14:paraId="775B08AF">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七、《一般公共预算财政拨款基本支出决算表》</w:t>
      </w:r>
    </w:p>
    <w:p w14:paraId="550378C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八、《政府性基金预算财政拨款收入支出决算表》</w:t>
      </w:r>
    </w:p>
    <w:p w14:paraId="4E7C7C2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九、《国有资本经营预算财政拨款收入支出决算表》</w:t>
      </w:r>
    </w:p>
    <w:p w14:paraId="2F585A1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p>
    <w:p w14:paraId="09B2586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十一、《项目支出决算表》</w:t>
      </w:r>
    </w:p>
    <w:p w14:paraId="10775516">
      <w:pPr>
        <w:autoSpaceDE w:val="0"/>
        <w:autoSpaceDN w:val="0"/>
        <w:adjustRightInd w:val="0"/>
        <w:spacing w:line="800" w:lineRule="exact"/>
        <w:jc w:val="left"/>
        <w:rPr>
          <w:rFonts w:ascii="Times New Roman" w:hAnsi="Times New Roman" w:eastAsia="楷体" w:cs="楷体"/>
          <w:kern w:val="0"/>
          <w:sz w:val="30"/>
          <w:szCs w:val="30"/>
          <w:highlight w:val="none"/>
        </w:rPr>
      </w:pPr>
    </w:p>
    <w:p w14:paraId="155E78DA">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十二、关于空表的说明</w:t>
      </w:r>
    </w:p>
    <w:p w14:paraId="7B959612">
      <w:pPr>
        <w:keepNext/>
        <w:keepLines/>
        <w:autoSpaceDE w:val="0"/>
        <w:autoSpaceDN w:val="0"/>
        <w:adjustRightInd w:val="0"/>
        <w:spacing w:line="600" w:lineRule="exact"/>
        <w:jc w:val="left"/>
        <w:outlineLvl w:val="1"/>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kern w:val="0"/>
          <w:sz w:val="30"/>
          <w:szCs w:val="30"/>
          <w:highlight w:val="none"/>
          <w:lang w:val="en-US" w:eastAsia="zh-CN"/>
        </w:rPr>
        <w:t>1</w:t>
      </w:r>
      <w:r>
        <w:rPr>
          <w:rFonts w:hint="eastAsia" w:ascii="Times New Roman" w:hAnsi="Times New Roman" w:eastAsia="仿宋_GB2312" w:cs="仿宋_GB2312"/>
          <w:kern w:val="0"/>
          <w:sz w:val="30"/>
          <w:szCs w:val="30"/>
          <w:highlight w:val="none"/>
          <w:lang w:eastAsia="zh-CN"/>
        </w:rPr>
        <w:t>.天津市交通与物流协会2023年度政府性基金预算财政拨款收入支出决算表为空表。</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eastAsia="zh-CN"/>
        </w:rPr>
        <w:t>2.天津市交通与物流协会2023年度国有资本经营预算财政拨款收入支出决算表为空表。</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eastAsia="zh-CN"/>
        </w:rPr>
        <w:t>3.天津市交通与物流协会2023年度财政拨款“三公”经费支出决算表为空表。</w:t>
      </w:r>
      <w:r>
        <w:rPr>
          <w:rFonts w:hint="eastAsia" w:ascii="Times New Roman" w:hAnsi="Times New Roman" w:eastAsia="仿宋_GB2312" w:cs="仿宋_GB2312"/>
          <w:kern w:val="0"/>
          <w:sz w:val="30"/>
          <w:szCs w:val="30"/>
          <w:highlight w:val="none"/>
          <w:lang w:eastAsia="zh-CN"/>
        </w:rPr>
        <w:br w:type="textWrapping"/>
      </w:r>
      <w:r>
        <w:rPr>
          <w:rFonts w:hint="eastAsia" w:ascii="Times New Roman" w:hAnsi="Times New Roman" w:eastAsia="仿宋_GB2312" w:cs="仿宋_GB2312"/>
          <w:kern w:val="0"/>
          <w:sz w:val="30"/>
          <w:szCs w:val="30"/>
          <w:highlight w:val="none"/>
          <w:lang w:eastAsia="zh-CN"/>
        </w:rPr>
        <w:t>4.天津市交通与物流协会2023年度项目支出决算表为空表。</w:t>
      </w:r>
    </w:p>
    <w:p w14:paraId="10B421EF">
      <w:pPr>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kern w:val="0"/>
          <w:sz w:val="30"/>
          <w:szCs w:val="30"/>
          <w:highlight w:val="none"/>
          <w:lang w:eastAsia="zh-CN"/>
        </w:rPr>
        <w:br w:type="page"/>
      </w:r>
    </w:p>
    <w:p w14:paraId="4448AF18">
      <w:pPr>
        <w:keepNext/>
        <w:keepLines/>
        <w:autoSpaceDE w:val="0"/>
        <w:autoSpaceDN w:val="0"/>
        <w:adjustRightInd w:val="0"/>
        <w:spacing w:line="600" w:lineRule="exact"/>
        <w:ind w:firstLine="600"/>
        <w:jc w:val="left"/>
        <w:outlineLvl w:val="1"/>
        <w:rPr>
          <w:rFonts w:hint="eastAsia" w:ascii="Times New Roman" w:hAnsi="Times New Roman" w:eastAsia="仿宋_GB2312" w:cs="仿宋_GB2312"/>
          <w:kern w:val="0"/>
          <w:sz w:val="30"/>
          <w:szCs w:val="30"/>
          <w:highlight w:val="none"/>
          <w:lang w:eastAsia="zh-CN"/>
        </w:rPr>
      </w:pPr>
    </w:p>
    <w:p w14:paraId="05909139">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p>
    <w:p w14:paraId="4638FB2C">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14:paraId="5CB6EBB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一、收入支出决算总体情况说明</w:t>
      </w:r>
    </w:p>
    <w:p w14:paraId="0BE0DDF8">
      <w:pPr>
        <w:keepNext/>
        <w:keepLines/>
        <w:autoSpaceDE w:val="0"/>
        <w:autoSpaceDN w:val="0"/>
        <w:adjustRightInd w:val="0"/>
        <w:spacing w:line="600" w:lineRule="exact"/>
        <w:ind w:firstLine="600"/>
        <w:jc w:val="left"/>
        <w:outlineLvl w:val="1"/>
        <w:rPr>
          <w:rFonts w:hint="default" w:ascii="Times New Roman" w:hAnsi="Times New Roman" w:eastAsia="仿宋_GB2312" w:cs="仿宋_GB2312"/>
          <w:kern w:val="0"/>
          <w:sz w:val="30"/>
          <w:szCs w:val="30"/>
          <w:highlight w:val="none"/>
          <w:lang w:val="en-US"/>
        </w:rPr>
      </w:pPr>
      <w:r>
        <w:rPr>
          <w:rFonts w:hint="eastAsia" w:ascii="Times New Roman" w:hAnsi="Times New Roman" w:eastAsia="仿宋" w:cs="仿宋"/>
          <w:kern w:val="0"/>
          <w:sz w:val="30"/>
          <w:szCs w:val="30"/>
          <w:highlight w:val="none"/>
          <w:lang w:val="zh-CN"/>
        </w:rPr>
        <w:t>天津市交通与物流协会</w:t>
      </w:r>
      <w:r>
        <w:rPr>
          <w:rFonts w:hint="eastAsia" w:ascii="Times New Roman" w:hAnsi="Times New Roman" w:eastAsia="仿宋" w:cs="Times New Roman"/>
          <w:kern w:val="0"/>
          <w:sz w:val="30"/>
          <w:szCs w:val="30"/>
          <w:highlight w:val="none"/>
          <w:lang w:val="zh-CN"/>
        </w:rPr>
        <w:t>2023</w:t>
      </w:r>
      <w:r>
        <w:rPr>
          <w:rFonts w:hint="eastAsia" w:ascii="Times New Roman" w:hAnsi="Times New Roman" w:eastAsia="仿宋_GB2312" w:cs="仿宋_GB2312"/>
          <w:kern w:val="0"/>
          <w:sz w:val="30"/>
          <w:szCs w:val="30"/>
          <w:highlight w:val="none"/>
          <w:lang w:val="zh-CN"/>
        </w:rPr>
        <w:t>年度收入、支出决算总计</w:t>
      </w:r>
      <w:r>
        <w:rPr>
          <w:rFonts w:hint="eastAsia" w:ascii="Times New Roman" w:hAnsi="Times New Roman" w:eastAsia="华文中宋"/>
          <w:sz w:val="30"/>
          <w:szCs w:val="30"/>
          <w:highlight w:val="none"/>
          <w:lang w:eastAsia="zh-CN"/>
        </w:rPr>
        <w:t>703,294.83</w:t>
      </w:r>
      <w:r>
        <w:rPr>
          <w:rFonts w:hint="eastAsia" w:ascii="Times New Roman" w:hAnsi="Times New Roman" w:eastAsia="仿宋_GB2312" w:cs="仿宋_GB2312"/>
          <w:kern w:val="0"/>
          <w:sz w:val="30"/>
          <w:szCs w:val="30"/>
          <w:highlight w:val="none"/>
        </w:rPr>
        <w:t>元，与</w:t>
      </w:r>
      <w:r>
        <w:rPr>
          <w:rFonts w:hint="eastAsia" w:ascii="Times New Roman" w:hAnsi="Times New Roman" w:eastAsia="仿宋_GB2312" w:cs="Times New Roman"/>
          <w:kern w:val="0"/>
          <w:sz w:val="30"/>
          <w:szCs w:val="30"/>
          <w:highlight w:val="none"/>
          <w:lang w:eastAsia="zh-CN"/>
        </w:rPr>
        <w:t>2022</w:t>
      </w:r>
      <w:r>
        <w:rPr>
          <w:rFonts w:hint="eastAsia" w:ascii="Times New Roman" w:hAnsi="Times New Roman" w:eastAsia="仿宋_GB2312" w:cs="仿宋_GB2312"/>
          <w:kern w:val="0"/>
          <w:sz w:val="30"/>
          <w:szCs w:val="30"/>
          <w:highlight w:val="none"/>
        </w:rPr>
        <w:t>年度相比，收、支总计各</w:t>
      </w:r>
      <w:r>
        <w:rPr>
          <w:rFonts w:hint="eastAsia" w:ascii="Times New Roman" w:hAnsi="Times New Roman" w:eastAsia="仿宋_GB2312" w:cs="仿宋_GB2312"/>
          <w:sz w:val="30"/>
          <w:szCs w:val="30"/>
          <w:highlight w:val="none"/>
          <w:lang w:eastAsia="zh-CN"/>
        </w:rPr>
        <w:t>减少19,565.67</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增长2.86</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业务减少，收支下降。</w:t>
      </w:r>
    </w:p>
    <w:p w14:paraId="463A649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p>
    <w:p w14:paraId="369E8AFC">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天津市交通与物流协会</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sz w:val="30"/>
          <w:szCs w:val="30"/>
          <w:highlight w:val="none"/>
          <w:lang w:eastAsia="zh-CN"/>
        </w:rPr>
        <w:t>565,169.58</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减少118,559.58</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业务减少，收支下降</w:t>
      </w:r>
    </w:p>
    <w:p w14:paraId="1C6D93BC">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一般公共预算财政拨款收入</w:t>
      </w:r>
      <w:r>
        <w:rPr>
          <w:rFonts w:hint="eastAsia" w:ascii="Times New Roman" w:hAnsi="Times New Roman" w:eastAsia="仿宋_GB2312" w:cs="Times New Roman"/>
          <w:sz w:val="30"/>
          <w:szCs w:val="30"/>
          <w:highlight w:val="none"/>
          <w:lang w:eastAsia="zh-CN"/>
        </w:rPr>
        <w:t>5,000.00</w:t>
      </w:r>
      <w:r>
        <w:rPr>
          <w:rFonts w:hint="eastAsia" w:ascii="Times New Roman" w:hAnsi="Times New Roman" w:eastAsia="仿宋_GB2312" w:cs="仿宋_GB2312"/>
          <w:sz w:val="30"/>
          <w:szCs w:val="30"/>
          <w:highlight w:val="none"/>
          <w:lang w:val="zh-CN"/>
        </w:rPr>
        <w:t>元</w:t>
      </w:r>
      <w:r>
        <w:rPr>
          <w:rFonts w:ascii="Times New Roman" w:hAnsi="Times New Roman" w:eastAsia="仿宋_GB2312" w:cs="仿宋_GB2312"/>
          <w:sz w:val="30"/>
          <w:szCs w:val="30"/>
          <w:highlight w:val="none"/>
          <w:lang w:val="zh-CN"/>
        </w:rPr>
        <w:t>，占</w:t>
      </w:r>
      <w:r>
        <w:rPr>
          <w:rFonts w:hint="eastAsia" w:ascii="Times New Roman" w:hAnsi="Times New Roman" w:eastAsia="仿宋_GB2312" w:cs="Times New Roman"/>
          <w:sz w:val="30"/>
          <w:szCs w:val="30"/>
          <w:highlight w:val="none"/>
          <w:lang w:eastAsia="zh-CN"/>
        </w:rPr>
        <w:t>0.88</w:t>
      </w:r>
      <w:r>
        <w:rPr>
          <w:rFonts w:hint="eastAsia" w:ascii="Times New Roman" w:hAnsi="Times New Roman" w:eastAsia="宋体" w:cs="Times New Roman"/>
          <w:sz w:val="30"/>
          <w:szCs w:val="30"/>
          <w:highlight w:val="none"/>
          <w:lang w:eastAsia="zh-CN"/>
        </w:rPr>
        <w:t>%；</w:t>
      </w:r>
    </w:p>
    <w:p w14:paraId="71E2FEBA">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事业收入</w:t>
      </w:r>
      <w:r>
        <w:rPr>
          <w:rFonts w:hint="eastAsia" w:ascii="Times New Roman" w:hAnsi="Times New Roman" w:eastAsia="仿宋_GB2312" w:cs="仿宋_GB2312"/>
          <w:sz w:val="30"/>
          <w:szCs w:val="30"/>
          <w:highlight w:val="none"/>
          <w:lang w:val="zh-CN"/>
        </w:rPr>
        <w:t>68,500.00元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12.12%；</w:t>
      </w:r>
    </w:p>
    <w:p w14:paraId="09466986">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其他收入</w:t>
      </w:r>
      <w:r>
        <w:rPr>
          <w:rFonts w:hint="eastAsia" w:ascii="Times New Roman" w:hAnsi="Times New Roman" w:eastAsia="仿宋_GB2312" w:cs="仿宋_GB2312"/>
          <w:sz w:val="30"/>
          <w:szCs w:val="30"/>
          <w:highlight w:val="none"/>
          <w:lang w:val="zh-CN"/>
        </w:rPr>
        <w:t>491,669.58元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87.0%</w:t>
      </w:r>
      <w:r>
        <w:rPr>
          <w:rFonts w:hint="eastAsia" w:ascii="Times New Roman" w:hAnsi="Times New Roman" w:eastAsia="仿宋_GB2312" w:cs="仿宋_GB2312"/>
          <w:sz w:val="30"/>
          <w:szCs w:val="30"/>
          <w:highlight w:val="none"/>
          <w:lang w:val="zh-CN" w:eastAsia="zh-CN"/>
        </w:rPr>
        <w:t>。</w:t>
      </w:r>
    </w:p>
    <w:p w14:paraId="59CF6FE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p>
    <w:p w14:paraId="3A154330">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天津市交通与物流协会</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sz w:val="30"/>
          <w:szCs w:val="30"/>
          <w:highlight w:val="none"/>
          <w:lang w:eastAsia="zh-CN"/>
        </w:rPr>
        <w:t>586,146.27</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80,249.39</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eastAsia="zh-CN"/>
        </w:rPr>
        <w:t>业务减少，收支下降。</w:t>
      </w:r>
    </w:p>
    <w:p w14:paraId="6D5D90D0">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sz w:val="30"/>
          <w:szCs w:val="30"/>
          <w:highlight w:val="none"/>
          <w:lang w:eastAsia="zh-CN"/>
        </w:rPr>
        <w:t>586,146.27元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w:t>
      </w:r>
      <w:r>
        <w:rPr>
          <w:rFonts w:hint="eastAsia" w:ascii="Times New Roman" w:hAnsi="Times New Roman" w:eastAsia="仿宋_GB2312" w:cs="仿宋_GB2312"/>
          <w:sz w:val="30"/>
          <w:szCs w:val="30"/>
          <w:highlight w:val="none"/>
          <w:lang w:val="en-US" w:eastAsia="zh-CN"/>
        </w:rPr>
        <w:t>100.0</w:t>
      </w:r>
      <w:r>
        <w:rPr>
          <w:rFonts w:hint="eastAsia" w:ascii="Times New Roman" w:hAnsi="Times New Roman" w:eastAsia="仿宋_GB2312" w:cs="仿宋_GB2312"/>
          <w:sz w:val="30"/>
          <w:szCs w:val="30"/>
          <w:highlight w:val="none"/>
          <w:lang w:eastAsia="zh-CN"/>
        </w:rPr>
        <w:t>%。</w:t>
      </w:r>
    </w:p>
    <w:p w14:paraId="40F2C8C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四、财政拨款收支决算总体情况说明</w:t>
      </w:r>
    </w:p>
    <w:p w14:paraId="72479B17">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天津市交通与物流协会</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年度财政拨款收入、支出决算总计</w:t>
      </w:r>
      <w:r>
        <w:rPr>
          <w:rFonts w:hint="eastAsia" w:ascii="Times New Roman" w:hAnsi="Times New Roman" w:eastAsia="仿宋_GB2312" w:cs="Times New Roman"/>
          <w:sz w:val="30"/>
          <w:szCs w:val="30"/>
          <w:highlight w:val="none"/>
          <w:lang w:val="zh-CN"/>
        </w:rPr>
        <w:t>5,000.00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持平。</w:t>
      </w:r>
    </w:p>
    <w:p w14:paraId="42BD7946">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五、一般公共预算财政拨款支出决算情况说明</w:t>
      </w:r>
    </w:p>
    <w:p w14:paraId="6EF47CD0">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14:paraId="747D5BC0">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天津市交通与物流协会2023年度部门决算一般公共预算财政拨款支出</w:t>
      </w:r>
      <w:r>
        <w:rPr>
          <w:rFonts w:hint="eastAsia" w:ascii="Times New Roman" w:hAnsi="Times New Roman" w:eastAsia="仿宋_GB2312" w:cs="仿宋_GB2312"/>
          <w:sz w:val="30"/>
          <w:szCs w:val="30"/>
          <w:highlight w:val="none"/>
          <w:lang w:val="zh-CN" w:eastAsia="zh-CN"/>
        </w:rPr>
        <w:t>合</w:t>
      </w:r>
      <w:r>
        <w:rPr>
          <w:rFonts w:hint="eastAsia" w:ascii="Times New Roman" w:hAnsi="Times New Roman" w:eastAsia="仿宋_GB2312" w:cs="仿宋_GB2312"/>
          <w:sz w:val="30"/>
          <w:szCs w:val="30"/>
          <w:highlight w:val="none"/>
          <w:lang w:eastAsia="zh-CN"/>
        </w:rPr>
        <w:t>计5,000.00元，占本年支出合计的0.85%，与2022年度相比，一般公共预算财政拨款支出</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：本单位为社会团体，财政拨款仅负担一名退休职工统筹外退休费每年</w:t>
      </w:r>
      <w:r>
        <w:rPr>
          <w:rFonts w:hint="eastAsia" w:ascii="Times New Roman" w:hAnsi="Times New Roman" w:eastAsia="仿宋_GB2312" w:cs="仿宋_GB2312"/>
          <w:sz w:val="30"/>
          <w:szCs w:val="30"/>
          <w:highlight w:val="none"/>
          <w:lang w:val="en-US" w:eastAsia="zh-CN"/>
        </w:rPr>
        <w:t>5,000.00元</w:t>
      </w:r>
      <w:r>
        <w:rPr>
          <w:rFonts w:hint="eastAsia" w:ascii="Times New Roman" w:hAnsi="Times New Roman" w:eastAsia="仿宋_GB2312" w:cs="仿宋_GB2312"/>
          <w:sz w:val="30"/>
          <w:szCs w:val="30"/>
          <w:highlight w:val="none"/>
          <w:lang w:eastAsia="zh-CN"/>
        </w:rPr>
        <w:t>。</w:t>
      </w:r>
    </w:p>
    <w:p w14:paraId="684CD698">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14:paraId="3C16EE73">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Times New Roman"/>
          <w:sz w:val="30"/>
          <w:szCs w:val="30"/>
          <w:highlight w:val="none"/>
          <w:lang w:eastAsia="zh-CN"/>
        </w:rPr>
        <w:t>5,000.00</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主要用于以下方面：</w:t>
      </w:r>
      <w:r>
        <w:rPr>
          <w:rFonts w:hint="eastAsia" w:ascii="Times New Roman" w:hAnsi="Times New Roman" w:eastAsia="仿宋_GB2312" w:cs="仿宋_GB2312"/>
          <w:sz w:val="30"/>
          <w:szCs w:val="30"/>
          <w:highlight w:val="none"/>
          <w:lang w:eastAsia="zh-CN"/>
        </w:rPr>
        <w:t>交通运输（类）支出5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元，占100%。</w:t>
      </w:r>
    </w:p>
    <w:p w14:paraId="38C04EC9">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（三）具体情况</w:t>
      </w:r>
    </w:p>
    <w:p w14:paraId="0741E799">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Times New Roman"/>
          <w:sz w:val="30"/>
          <w:szCs w:val="30"/>
          <w:highlight w:val="none"/>
          <w:lang w:eastAsia="zh-CN"/>
        </w:rPr>
        <w:t>5,000.00</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Times New Roman"/>
          <w:sz w:val="30"/>
          <w:szCs w:val="30"/>
          <w:highlight w:val="none"/>
          <w:lang w:eastAsia="zh-CN"/>
        </w:rPr>
        <w:t>5,000.00</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Times New Roman"/>
          <w:sz w:val="30"/>
          <w:szCs w:val="30"/>
          <w:highlight w:val="none"/>
          <w:lang w:eastAsia="zh-CN"/>
        </w:rPr>
        <w:t>100.0%</w:t>
      </w:r>
      <w:r>
        <w:rPr>
          <w:rFonts w:hint="eastAsia" w:ascii="Times New Roman" w:hAnsi="Times New Roman" w:eastAsia="仿宋_GB2312" w:cs="仿宋_GB2312"/>
          <w:kern w:val="0"/>
          <w:sz w:val="30"/>
          <w:szCs w:val="30"/>
          <w:highlight w:val="none"/>
        </w:rPr>
        <w:t>。其中：</w:t>
      </w:r>
    </w:p>
    <w:p w14:paraId="7CB63810">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交通运输（类）路水路运输其他公路水路运输（款）人员经费对个人和家庭的补助（项）年初预算为5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 xml:space="preserve">000 </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元，支出决算为  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元，完成年初预算的 100 %，决算数与年初预算数持平。</w:t>
      </w:r>
    </w:p>
    <w:p w14:paraId="64D80DF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六、一般公共预算财政拨款基本支出决算情况说明</w:t>
      </w:r>
    </w:p>
    <w:p w14:paraId="68963F93">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天津市交通与物流协会</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Times New Roman"/>
          <w:sz w:val="30"/>
          <w:szCs w:val="30"/>
          <w:highlight w:val="none"/>
          <w:lang w:eastAsia="zh-CN"/>
        </w:rPr>
        <w:t>5,000.00</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楷体_GB2312" w:cs="楷体_GB2312"/>
          <w:sz w:val="30"/>
          <w:szCs w:val="30"/>
          <w:highlight w:val="none"/>
        </w:rPr>
        <w:t>：</w:t>
      </w:r>
      <w:r>
        <w:rPr>
          <w:rFonts w:hint="eastAsia" w:ascii="Times New Roman" w:hAnsi="Times New Roman" w:eastAsia="仿宋_GB2312" w:cs="仿宋_GB2312"/>
          <w:sz w:val="30"/>
          <w:szCs w:val="30"/>
          <w:highlight w:val="none"/>
          <w:lang w:eastAsia="zh-CN"/>
        </w:rPr>
        <w:t>本单位为社会团体，财政拨款仅负担一名退休职工统筹外退休费每年</w:t>
      </w:r>
      <w:r>
        <w:rPr>
          <w:rFonts w:hint="eastAsia" w:ascii="Times New Roman" w:hAnsi="Times New Roman" w:eastAsia="仿宋_GB2312" w:cs="仿宋_GB2312"/>
          <w:sz w:val="30"/>
          <w:szCs w:val="30"/>
          <w:highlight w:val="none"/>
          <w:lang w:val="en-US" w:eastAsia="zh-CN"/>
        </w:rPr>
        <w:t>5,000.00元</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kern w:val="0"/>
          <w:sz w:val="30"/>
          <w:szCs w:val="30"/>
          <w:highlight w:val="none"/>
        </w:rPr>
        <w:t>其中：</w:t>
      </w:r>
    </w:p>
    <w:p w14:paraId="71BAAF5A">
      <w:pPr>
        <w:autoSpaceDE w:val="0"/>
        <w:autoSpaceDN w:val="0"/>
        <w:adjustRightInd w:val="0"/>
        <w:spacing w:line="600" w:lineRule="exact"/>
        <w:ind w:firstLine="720"/>
        <w:jc w:val="left"/>
        <w:rPr>
          <w:rFonts w:hint="default" w:ascii="Times New Roman" w:hAnsi="Times New Roman" w:eastAsia="黑体" w:cs="黑体"/>
          <w:b/>
          <w:bCs/>
          <w:kern w:val="0"/>
          <w:sz w:val="30"/>
          <w:szCs w:val="30"/>
          <w:highlight w:val="none"/>
          <w:lang w:val="en-US"/>
        </w:rPr>
      </w:pPr>
      <w:r>
        <w:rPr>
          <w:rFonts w:hint="eastAsia" w:ascii="Times New Roman" w:hAnsi="Times New Roman" w:eastAsia="仿宋_GB2312" w:cs="仿宋_GB2312"/>
          <w:kern w:val="0"/>
          <w:sz w:val="30"/>
          <w:szCs w:val="30"/>
          <w:highlight w:val="none"/>
        </w:rPr>
        <w:t>人员经费</w:t>
      </w:r>
      <w:r>
        <w:rPr>
          <w:rFonts w:hint="eastAsia" w:ascii="Times New Roman" w:hAnsi="Times New Roman" w:eastAsia="仿宋_GB2312" w:cs="Times New Roman"/>
          <w:sz w:val="30"/>
          <w:szCs w:val="30"/>
          <w:highlight w:val="none"/>
          <w:lang w:eastAsia="zh-CN"/>
        </w:rPr>
        <w:t>5,000.00</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退休费</w:t>
      </w:r>
      <w:r>
        <w:rPr>
          <w:rFonts w:hint="eastAsia" w:ascii="Times New Roman" w:hAnsi="Times New Roman" w:eastAsia="仿宋_GB2312" w:cs="仿宋_GB2312"/>
          <w:sz w:val="30"/>
          <w:szCs w:val="30"/>
          <w:highlight w:val="none"/>
          <w:lang w:val="en-US" w:eastAsia="zh-CN"/>
        </w:rPr>
        <w:t>。</w:t>
      </w:r>
    </w:p>
    <w:p w14:paraId="3D362BD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七、政府性基金预算财政拨款收支决算情况</w:t>
      </w:r>
    </w:p>
    <w:p w14:paraId="493A402A">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天津市交通与物流协会2023年度无政府性基金预算财政拨款收入、支出和结转结余。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14:paraId="133151CC">
      <w:pPr>
        <w:autoSpaceDE w:val="0"/>
        <w:autoSpaceDN w:val="0"/>
        <w:adjustRightInd w:val="0"/>
        <w:spacing w:line="600" w:lineRule="exact"/>
        <w:ind w:firstLine="600"/>
        <w:jc w:val="left"/>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八、国有资本经营预算财政拨款收支决算情况说明</w:t>
      </w:r>
    </w:p>
    <w:p w14:paraId="0445D0D0">
      <w:pPr>
        <w:keepNext/>
        <w:keepLines/>
        <w:autoSpaceDE w:val="0"/>
        <w:autoSpaceDN w:val="0"/>
        <w:adjustRightInd w:val="0"/>
        <w:spacing w:line="600" w:lineRule="exact"/>
        <w:ind w:firstLine="602"/>
        <w:jc w:val="left"/>
        <w:outlineLvl w:val="1"/>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天津市交通与物流协会2023年度无国有资本经营预算财政拨款收入、支出和结转结余。</w:t>
      </w:r>
    </w:p>
    <w:p w14:paraId="4236C16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14:paraId="67A60B2B">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14:paraId="40E7FC12">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本年度未用财政拨款经费列支“三公”经费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本年度与上年度未用财政拨款经费列支“三公”经费。</w:t>
      </w:r>
    </w:p>
    <w:p w14:paraId="330E4F33">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14:paraId="616B585F">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本年度未用财政拨款经费列支因公出国（境）费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本年度与上年度均未用财政拨款经费列支因公出国（境）费。</w:t>
      </w:r>
    </w:p>
    <w:p w14:paraId="6393778B">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年本单位组织的出国团组</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08E3F110">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本年度未用财政拨款经费列支公务用车购置及运行维护费</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本年度与上年度均未用财政拨款经费列支公务用车购置及运行维护费。</w:t>
      </w:r>
      <w:r>
        <w:rPr>
          <w:rFonts w:hint="eastAsia" w:ascii="Times New Roman" w:hAnsi="Times New Roman" w:eastAsia="仿宋_GB2312" w:cs="仿宋_GB2312"/>
          <w:kern w:val="0"/>
          <w:sz w:val="30"/>
          <w:szCs w:val="30"/>
          <w:highlight w:val="none"/>
        </w:rPr>
        <w:t>其中：</w:t>
      </w:r>
    </w:p>
    <w:p w14:paraId="69E5B63E">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本年度未用财政拨款经费列支公务用车运行维护费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本年度与上年度均未用财政拨款经费列支公务用车运行维护费。</w:t>
      </w:r>
    </w:p>
    <w:p w14:paraId="10573118">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截至</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w:t>
      </w:r>
      <w:r>
        <w:rPr>
          <w:rFonts w:ascii="Times New Roman" w:hAnsi="Times New Roman" w:eastAsia="仿宋_GB2312" w:cs="仿宋_GB2312"/>
          <w:kern w:val="0"/>
          <w:sz w:val="30"/>
          <w:szCs w:val="30"/>
          <w:highlight w:val="none"/>
        </w:rPr>
        <w:t>12</w:t>
      </w:r>
      <w:r>
        <w:rPr>
          <w:rFonts w:hint="eastAsia" w:ascii="Times New Roman" w:hAnsi="Times New Roman" w:eastAsia="仿宋_GB2312" w:cs="仿宋_GB2312"/>
          <w:kern w:val="0"/>
          <w:sz w:val="30"/>
          <w:szCs w:val="30"/>
          <w:highlight w:val="none"/>
        </w:rPr>
        <w:t>月</w:t>
      </w:r>
      <w:r>
        <w:rPr>
          <w:rFonts w:ascii="Times New Roman" w:hAnsi="Times New Roman" w:eastAsia="仿宋_GB2312" w:cs="仿宋_GB2312"/>
          <w:kern w:val="0"/>
          <w:sz w:val="30"/>
          <w:szCs w:val="30"/>
          <w:highlight w:val="none"/>
        </w:rPr>
        <w:t>31</w:t>
      </w:r>
      <w:r>
        <w:rPr>
          <w:rFonts w:hint="eastAsia" w:ascii="Times New Roman" w:hAnsi="Times New Roman" w:eastAsia="仿宋_GB2312" w:cs="仿宋_GB2312"/>
          <w:kern w:val="0"/>
          <w:sz w:val="30"/>
          <w:szCs w:val="30"/>
          <w:highlight w:val="none"/>
        </w:rPr>
        <w:t>日，使用财政拨款开支运行维护费的公务用车保有量为</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277D9306">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公务用车购置费预算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本年度未用财政拨款经费列支公务用车购置费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本年度与上年度均未用财政拨款经费列支公务用车购置费。</w:t>
      </w:r>
    </w:p>
    <w:p w14:paraId="27FFCC7E">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年购置公务用车</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40487F91">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公务接待费预算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本年度未用财政拨款经费列支公务接待费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本年度与上年度均未用财政拨款经费列支公务接待费。</w:t>
      </w:r>
    </w:p>
    <w:p w14:paraId="6F4F0C9B">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年本单位国内公务接待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人次；其中，外事接待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0F97FEB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十、机关运行经费支出情况说明</w:t>
      </w:r>
    </w:p>
    <w:p w14:paraId="3EC2996A">
      <w:pPr>
        <w:keepNext/>
        <w:keepLines/>
        <w:autoSpaceDE w:val="0"/>
        <w:autoSpaceDN w:val="0"/>
        <w:adjustRightInd w:val="0"/>
        <w:spacing w:line="600" w:lineRule="exact"/>
        <w:ind w:firstLine="602"/>
        <w:jc w:val="left"/>
        <w:outlineLvl w:val="1"/>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天津市交通与物流协会2023年度无机关运行经费。</w:t>
      </w:r>
    </w:p>
    <w:p w14:paraId="0640E8A7">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十一、政府采购支出情况说明</w:t>
      </w:r>
    </w:p>
    <w:p w14:paraId="72BD004B">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天津市交通与物流协会2023年度无政府采购支出。</w:t>
      </w:r>
    </w:p>
    <w:p w14:paraId="7DDDB1F2">
      <w:pPr>
        <w:autoSpaceDE w:val="0"/>
        <w:autoSpaceDN w:val="0"/>
        <w:adjustRightInd w:val="0"/>
        <w:spacing w:line="600" w:lineRule="exact"/>
        <w:ind w:firstLine="600"/>
        <w:jc w:val="left"/>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p>
    <w:p w14:paraId="49750BE6">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天津市交通与物流协会2023年度无国有资产占有使用情况。</w:t>
      </w:r>
    </w:p>
    <w:p w14:paraId="1819372F">
      <w:pPr>
        <w:autoSpaceDE w:val="0"/>
        <w:autoSpaceDN w:val="0"/>
        <w:adjustRightInd w:val="0"/>
        <w:spacing w:line="600" w:lineRule="exact"/>
        <w:ind w:firstLine="600"/>
        <w:jc w:val="left"/>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p>
    <w:p w14:paraId="2F56A5A0">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天津市交通与物流协会2023年度没有项目支出，无需开展绩效自评。</w:t>
      </w:r>
    </w:p>
    <w:p w14:paraId="3B1142EB">
      <w:pPr>
        <w:autoSpaceDE w:val="0"/>
        <w:autoSpaceDN w:val="0"/>
        <w:adjustRightInd w:val="0"/>
        <w:spacing w:line="600" w:lineRule="exact"/>
        <w:ind w:firstLine="600"/>
        <w:jc w:val="left"/>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p>
    <w:p w14:paraId="3B18E863">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天津市交通与物流协会不属于乡、镇、街级单位，不涉及公开2023年度教育、医疗卫生、社会保障和就业、住房保障、涉农补贴等民生支出情况。</w:t>
      </w:r>
    </w:p>
    <w:p w14:paraId="22453518">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14:paraId="4511C4BE">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第四部分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名词解释</w:t>
      </w:r>
    </w:p>
    <w:p w14:paraId="51CAC3F8">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14:paraId="18FDB6F2">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1</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55AA75A">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47A4A379">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footerReference r:id="rId5" w:type="default"/>
      <w:pgSz w:w="12240" w:h="15840"/>
      <w:pgMar w:top="1440" w:right="1800" w:bottom="1440" w:left="1800" w:header="720" w:footer="72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2074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672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C3174">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FC3174">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98BE8">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lZWUwNDYyOThkZGYyM2RhOTk2NWM1OGYyOWY4NzA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0B0775"/>
    <w:rsid w:val="1DFB572F"/>
    <w:rsid w:val="1EC5396A"/>
    <w:rsid w:val="1EFB0588"/>
    <w:rsid w:val="20DB5BFD"/>
    <w:rsid w:val="21365D81"/>
    <w:rsid w:val="21556D90"/>
    <w:rsid w:val="21C24E94"/>
    <w:rsid w:val="21D73FEC"/>
    <w:rsid w:val="23736675"/>
    <w:rsid w:val="24B227A0"/>
    <w:rsid w:val="25BA7C7E"/>
    <w:rsid w:val="2666570F"/>
    <w:rsid w:val="26DB4B05"/>
    <w:rsid w:val="271B299E"/>
    <w:rsid w:val="27B16E45"/>
    <w:rsid w:val="27DD7C53"/>
    <w:rsid w:val="284E3F62"/>
    <w:rsid w:val="28612632"/>
    <w:rsid w:val="2A924D25"/>
    <w:rsid w:val="2BC20F83"/>
    <w:rsid w:val="2C800474"/>
    <w:rsid w:val="2C8F0671"/>
    <w:rsid w:val="2D5A0475"/>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5CE57B8"/>
    <w:rsid w:val="47727F60"/>
    <w:rsid w:val="485D29BF"/>
    <w:rsid w:val="49374433"/>
    <w:rsid w:val="49DA103E"/>
    <w:rsid w:val="4A2319E6"/>
    <w:rsid w:val="4A3C0DF7"/>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6944E0"/>
    <w:rsid w:val="5CD612EB"/>
    <w:rsid w:val="5D032E6E"/>
    <w:rsid w:val="5DC66F7C"/>
    <w:rsid w:val="5DFB2606"/>
    <w:rsid w:val="5E015742"/>
    <w:rsid w:val="5E440F37"/>
    <w:rsid w:val="5EB1144C"/>
    <w:rsid w:val="5EF37781"/>
    <w:rsid w:val="5F6D7131"/>
    <w:rsid w:val="5F7856C5"/>
    <w:rsid w:val="5FF67529"/>
    <w:rsid w:val="615900E7"/>
    <w:rsid w:val="61D75AE1"/>
    <w:rsid w:val="620B43D3"/>
    <w:rsid w:val="624C1682"/>
    <w:rsid w:val="62667139"/>
    <w:rsid w:val="63B80927"/>
    <w:rsid w:val="640661E9"/>
    <w:rsid w:val="643C1F0A"/>
    <w:rsid w:val="644D16E1"/>
    <w:rsid w:val="64925346"/>
    <w:rsid w:val="64C75618"/>
    <w:rsid w:val="654D2EBE"/>
    <w:rsid w:val="654E5711"/>
    <w:rsid w:val="656942F9"/>
    <w:rsid w:val="665D659A"/>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qFormat/>
    <w:uiPriority w:val="99"/>
    <w:rPr>
      <w:rFonts w:ascii="方正小标宋简体" w:eastAsia="方正小标宋简体"/>
      <w:kern w:val="0"/>
      <w:sz w:val="24"/>
      <w:szCs w:val="24"/>
    </w:rPr>
  </w:style>
  <w:style w:type="character" w:customStyle="1" w:styleId="10">
    <w:name w:val="标题 2 字符"/>
    <w:basedOn w:val="8"/>
    <w:link w:val="3"/>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3335</Words>
  <Characters>3697</Characters>
  <Lines>82</Lines>
  <Paragraphs>23</Paragraphs>
  <TotalTime>2</TotalTime>
  <ScaleCrop>false</ScaleCrop>
  <LinksUpToDate>false</LinksUpToDate>
  <CharactersWithSpaces>3760</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Administrator</cp:lastModifiedBy>
  <dcterms:modified xsi:type="dcterms:W3CDTF">2024-09-06T01:20:39Z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A44E0A178634409BBBA50D5636087390_13</vt:lpwstr>
  </property>
</Properties>
</file>